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2CEA" w14:textId="4ED15867" w:rsidR="00573F05" w:rsidRPr="00573F05" w:rsidRDefault="00573F05" w:rsidP="00573F05">
      <w:pPr>
        <w:pStyle w:val="Style26"/>
        <w:keepNext/>
        <w:keepLines/>
        <w:spacing w:after="580"/>
        <w:jc w:val="both"/>
        <w:rPr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ZAŁĄCZNIK NR 7</w:t>
      </w:r>
      <w:r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</w:t>
      </w:r>
      <w:bookmarkEnd w:id="0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OSÓB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7865" w14:paraId="5947CBDB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BFA95AD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774CD4BA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5989DD54" w14:textId="77777777" w:rsidR="00793DA7" w:rsidRPr="00737865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8FCBFCD" w14:textId="2FF7AEC9" w:rsidR="00793DA7" w:rsidRPr="00737865" w:rsidRDefault="00F86FAB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3356DE9C" w14:textId="77777777" w:rsidR="00793DA7" w:rsidRPr="00737865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26A6D6EC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FE3D0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02398B9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0A6DC35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1C5A9F6B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5BA28E42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06385CC6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3B4BCB2E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65BE86D7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32648406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529B07F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B64DB9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" w:name="_Toc193961912"/>
      <w:bookmarkStart w:id="2" w:name="_Toc211589801"/>
      <w:bookmarkStart w:id="3" w:name="_Toc211590334"/>
      <w:r w:rsidRPr="00737865">
        <w:rPr>
          <w:rFonts w:ascii="Verdana" w:eastAsia="Times New Roman" w:hAnsi="Verdana" w:cstheme="minorHAnsi"/>
          <w:b/>
          <w:szCs w:val="18"/>
        </w:rPr>
        <w:t>WYKAZ OSÓB</w:t>
      </w:r>
      <w:bookmarkEnd w:id="1"/>
      <w:bookmarkEnd w:id="2"/>
      <w:bookmarkEnd w:id="3"/>
    </w:p>
    <w:p w14:paraId="274824F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15BDEE2C" w14:textId="00389EBE" w:rsidR="00793DA7" w:rsidRPr="00737865" w:rsidRDefault="00793DA7" w:rsidP="00F86FAB">
      <w:pPr>
        <w:widowControl w:val="0"/>
        <w:snapToGrid w:val="0"/>
        <w:spacing w:after="0"/>
        <w:ind w:left="170" w:right="170"/>
        <w:jc w:val="both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D30D9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C06DA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71229E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1155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B825AA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R</w:t>
      </w:r>
      <w:r w:rsidRPr="0062084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oboty budowlane w branży elektroenergetycznej </w:t>
      </w:r>
      <w:r w:rsidR="006120DC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–</w:t>
      </w:r>
      <w:r w:rsidRPr="0062084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</w:t>
      </w:r>
      <w:r w:rsidR="006C584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6 zadań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 w:rsidR="00A7440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</w:t>
      </w:r>
      <w:r w:rsidRPr="0073786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3266BF70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ACB0108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8F36579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93DA7" w:rsidRPr="00737865" w14:paraId="4E1FC318" w14:textId="77777777" w:rsidTr="001F7197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C88BD6E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4D80312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DFAA8C6" w14:textId="77777777" w:rsidR="00793DA7" w:rsidRPr="00737865" w:rsidRDefault="00793DA7" w:rsidP="001F7197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429889A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86A3929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793DA7" w:rsidRPr="00737865" w14:paraId="4F3E3558" w14:textId="77777777" w:rsidTr="001F7197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A75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31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7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5D3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FDD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0E3B7E32" w14:textId="77777777" w:rsidTr="001F7197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48F0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C1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52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9494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DE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31043893" w14:textId="77777777" w:rsidTr="001F7197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0BDF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D56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F1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C88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D38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12625E3" w14:textId="77777777" w:rsidTr="001F7197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20F8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B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FF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481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F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A01F4D6" w14:textId="77777777" w:rsidTr="001F7197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3394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4D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B9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CD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8D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281A6DB7" w14:textId="77777777" w:rsidR="00793DA7" w:rsidRPr="00737865" w:rsidRDefault="00793DA7" w:rsidP="00793DA7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18EFD342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3885348" w14:textId="77777777" w:rsidR="00793DA7" w:rsidRPr="00737865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5FEFD5DC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0EEC378F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71C2C3D" w14:textId="5E5F45C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ADA616B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141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3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00"/>
      <w:gridCol w:w="989"/>
      <w:gridCol w:w="3151"/>
    </w:tblGrid>
    <w:tr w:rsidR="000E397D" w:rsidRPr="00334B7C" w14:paraId="590D1B84" w14:textId="77777777" w:rsidTr="00F86FAB">
      <w:trPr>
        <w:trHeight w:val="531"/>
      </w:trPr>
      <w:tc>
        <w:tcPr>
          <w:tcW w:w="6200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4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64836560" w14:textId="5554F7A5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Roboty budowlane w branży elektroenergetycznej </w:t>
          </w:r>
          <w:r w:rsidR="006120DC">
            <w:rPr>
              <w:rFonts w:asciiTheme="minorHAnsi" w:hAnsiTheme="minorHAnsi"/>
              <w:color w:val="000000"/>
              <w:sz w:val="14"/>
              <w:szCs w:val="18"/>
            </w:rPr>
            <w:t>–</w:t>
          </w: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 </w:t>
          </w:r>
          <w:r w:rsidR="006C5842">
            <w:rPr>
              <w:rFonts w:asciiTheme="minorHAnsi" w:hAnsiTheme="minorHAnsi"/>
              <w:color w:val="000000"/>
              <w:sz w:val="14"/>
              <w:szCs w:val="18"/>
            </w:rPr>
            <w:t>6 zadań</w:t>
          </w:r>
        </w:p>
        <w:p w14:paraId="49A73503" w14:textId="2A502293" w:rsidR="00793DA7" w:rsidRPr="00334B7C" w:rsidRDefault="00D30D91" w:rsidP="00077141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C06DA4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71229E">
            <w:rPr>
              <w:rFonts w:asciiTheme="minorHAnsi" w:hAnsiTheme="minorHAnsi"/>
              <w:color w:val="000000"/>
              <w:sz w:val="14"/>
              <w:szCs w:val="18"/>
            </w:rPr>
            <w:t>1155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B825AA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8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51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2C4DEC98">
                <wp:simplePos x="0" y="0"/>
                <wp:positionH relativeFrom="column">
                  <wp:posOffset>991870</wp:posOffset>
                </wp:positionH>
                <wp:positionV relativeFrom="page">
                  <wp:posOffset>-128905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478">
    <w:abstractNumId w:val="2"/>
  </w:num>
  <w:num w:numId="2" w16cid:durableId="1315067044">
    <w:abstractNumId w:val="4"/>
  </w:num>
  <w:num w:numId="3" w16cid:durableId="14051020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9246407">
    <w:abstractNumId w:val="5"/>
  </w:num>
  <w:num w:numId="5" w16cid:durableId="558827714">
    <w:abstractNumId w:val="3"/>
  </w:num>
  <w:num w:numId="6" w16cid:durableId="1023677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13BEF"/>
    <w:rsid w:val="00077141"/>
    <w:rsid w:val="00091544"/>
    <w:rsid w:val="001108F4"/>
    <w:rsid w:val="001303F7"/>
    <w:rsid w:val="001379B2"/>
    <w:rsid w:val="001551CA"/>
    <w:rsid w:val="00232810"/>
    <w:rsid w:val="0041354D"/>
    <w:rsid w:val="00573F05"/>
    <w:rsid w:val="006120DC"/>
    <w:rsid w:val="006C5842"/>
    <w:rsid w:val="0071229E"/>
    <w:rsid w:val="00745458"/>
    <w:rsid w:val="007722BD"/>
    <w:rsid w:val="00793DA7"/>
    <w:rsid w:val="00874123"/>
    <w:rsid w:val="00A74405"/>
    <w:rsid w:val="00B20670"/>
    <w:rsid w:val="00B31811"/>
    <w:rsid w:val="00B825AA"/>
    <w:rsid w:val="00BA1110"/>
    <w:rsid w:val="00BD5F9A"/>
    <w:rsid w:val="00C06DA4"/>
    <w:rsid w:val="00C614ED"/>
    <w:rsid w:val="00D30D91"/>
    <w:rsid w:val="00E26351"/>
    <w:rsid w:val="00EF083C"/>
    <w:rsid w:val="00F8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13</cp:revision>
  <dcterms:created xsi:type="dcterms:W3CDTF">2025-10-24T09:46:00Z</dcterms:created>
  <dcterms:modified xsi:type="dcterms:W3CDTF">2026-03-31T09:20:00Z</dcterms:modified>
</cp:coreProperties>
</file>